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ackground w:color="ffffff">
    <v:background id="_x0000_s1025" filled="t"/>
  </w:background>
  <w:body>
    <w:p w:rsidR="00FF49E5" w:rsidRPr="00A60D48" w:rsidP="003D32FA">
      <w:pPr>
        <w:pStyle w:val="Heading2"/>
        <w:bidi w:val="0"/>
        <w:ind w:left="-284" w:right="-433"/>
        <w:rPr>
          <w:rStyle w:val="Nessuno"/>
          <w:b w:val="0"/>
          <w:i/>
          <w:iCs/>
          <w:sz w:val="22"/>
          <w:szCs w:val="22"/>
        </w:rPr>
      </w:pP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Press release no.</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50/2018</w:t>
      </w:r>
    </w:p>
    <w:p w:rsidR="00A9431B" w:rsidP="003D32FA">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6" w:lineRule="auto"/>
        <w:ind w:left="-284"/>
        <w:jc w:val="both"/>
        <w:rPr>
          <w:rFonts w:eastAsia="Calibri" w:cs="Times New Roman"/>
          <w:b/>
          <w:color w:val="auto"/>
          <w:bdr w:val="none" w:sz="0" w:space="0" w:color="auto"/>
          <w:lang w:val="it-IT" w:eastAsia="en-US"/>
        </w:rPr>
      </w:pPr>
    </w:p>
    <w:p w:rsidR="003D32FA" w:rsidRPr="003D32FA" w:rsidP="003D32FA">
      <w:pPr>
        <w:pBdr>
          <w:top w:val="none" w:sz="0" w:space="0" w:color="auto"/>
          <w:left w:val="none" w:sz="0" w:space="0" w:color="auto"/>
          <w:bottom w:val="none" w:sz="0" w:space="0" w:color="auto"/>
          <w:right w:val="none" w:sz="0" w:space="0" w:color="auto"/>
          <w:between w:val="none" w:sz="0" w:space="0" w:color="auto"/>
          <w:bar w:val="none" w:sz="0" w:space="0" w:color="auto"/>
        </w:pBdr>
        <w:bidi w:val="0"/>
        <w:ind w:left="-284"/>
        <w:jc w:val="both"/>
        <w:rPr>
          <w:rFonts w:eastAsia="MS Mincho" w:cs="Times New Roman"/>
          <w:b/>
          <w:color w:val="auto"/>
          <w:sz w:val="28"/>
          <w:szCs w:val="28"/>
          <w:bdr w:val="none" w:sz="0" w:space="0" w:color="auto"/>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8"/>
          <w:szCs w:val="28"/>
          <w:highlight w:val="none"/>
          <w:u w:val="none" w:color="000000"/>
          <w:effect w:val="none"/>
          <w:bdr w:val="nil"/>
          <w:shd w:val="clear" w:color="auto" w:fill="auto"/>
          <w:vertAlign w:val="baseline"/>
          <w:rtl w:val="0"/>
          <w:cs w:val="0"/>
          <w:lang w:val="en-GB" w:eastAsia="it-IT" w:bidi="ar-SA"/>
        </w:rPr>
        <w:t>Bioenergy, at EIMA International the activities of the Enagri project are in the spotlight</w:t>
      </w:r>
    </w:p>
    <w:p w:rsidR="003D32FA" w:rsidRPr="003D32FA" w:rsidP="003D32FA">
      <w:pPr>
        <w:pBdr>
          <w:top w:val="none" w:sz="0" w:space="0" w:color="auto"/>
          <w:left w:val="none" w:sz="0" w:space="0" w:color="auto"/>
          <w:bottom w:val="none" w:sz="0" w:space="0" w:color="auto"/>
          <w:right w:val="none" w:sz="0" w:space="0" w:color="auto"/>
          <w:between w:val="none" w:sz="0" w:space="0" w:color="auto"/>
          <w:bar w:val="none" w:sz="0" w:space="0" w:color="auto"/>
        </w:pBdr>
        <w:ind w:left="-284"/>
        <w:jc w:val="both"/>
        <w:rPr>
          <w:rFonts w:eastAsia="MS Mincho" w:cs="Times New Roman"/>
          <w:color w:val="auto"/>
          <w:sz w:val="28"/>
          <w:szCs w:val="28"/>
          <w:bdr w:val="none" w:sz="0" w:space="0" w:color="auto"/>
          <w:lang w:val="it-IT"/>
        </w:rPr>
      </w:pPr>
    </w:p>
    <w:p w:rsidR="003D32FA" w:rsidRPr="003D32FA" w:rsidP="003D32FA">
      <w:pPr>
        <w:pBdr>
          <w:top w:val="none" w:sz="0" w:space="0" w:color="auto"/>
          <w:left w:val="none" w:sz="0" w:space="0" w:color="auto"/>
          <w:bottom w:val="none" w:sz="0" w:space="0" w:color="auto"/>
          <w:right w:val="none" w:sz="0" w:space="0" w:color="auto"/>
          <w:between w:val="none" w:sz="0" w:space="0" w:color="auto"/>
          <w:bar w:val="none" w:sz="0" w:space="0" w:color="auto"/>
        </w:pBdr>
        <w:bidi w:val="0"/>
        <w:ind w:left="-284"/>
        <w:jc w:val="both"/>
        <w:rPr>
          <w:rFonts w:eastAsia="MS Mincho" w:cs="Times New Roman"/>
          <w:b/>
          <w:i/>
          <w:color w:val="auto"/>
          <w:bdr w:val="none" w:sz="0" w:space="0" w:color="auto"/>
          <w:lang w:val="it-IT"/>
        </w:rPr>
      </w:pP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Many informational and study events are planned as part of the Enagri project, promoted by Enama and Crea with the contribution of Mipaaf.</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At the centre of the meetings, the topics of agro-energy, energy efficiency and the possibilities offered by an increasingly strategic sector.</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And not just for agriculture, but for the economic system as a whole.</w:t>
      </w:r>
    </w:p>
    <w:p w:rsidR="003D32FA" w:rsidRPr="003D32FA" w:rsidP="003D32FA">
      <w:pPr>
        <w:pBdr>
          <w:top w:val="none" w:sz="0" w:space="0" w:color="auto"/>
          <w:left w:val="none" w:sz="0" w:space="0" w:color="auto"/>
          <w:bottom w:val="none" w:sz="0" w:space="0" w:color="auto"/>
          <w:right w:val="none" w:sz="0" w:space="0" w:color="auto"/>
          <w:between w:val="none" w:sz="0" w:space="0" w:color="auto"/>
          <w:bar w:val="none" w:sz="0" w:space="0" w:color="auto"/>
        </w:pBdr>
        <w:ind w:left="-284"/>
        <w:jc w:val="both"/>
        <w:rPr>
          <w:rFonts w:eastAsia="MS Mincho" w:cs="Times New Roman"/>
          <w:i/>
          <w:color w:val="auto"/>
          <w:bdr w:val="none" w:sz="0" w:space="0" w:color="auto"/>
          <w:lang w:val="it-IT"/>
        </w:rPr>
      </w:pPr>
    </w:p>
    <w:p w:rsidR="003D32FA" w:rsidRPr="003D32FA" w:rsidP="003D32FA">
      <w:pPr>
        <w:pBdr>
          <w:top w:val="none" w:sz="0" w:space="0" w:color="auto"/>
          <w:left w:val="none" w:sz="0" w:space="0" w:color="auto"/>
          <w:bottom w:val="none" w:sz="0" w:space="0" w:color="auto"/>
          <w:right w:val="none" w:sz="0" w:space="0" w:color="auto"/>
          <w:between w:val="none" w:sz="0" w:space="0" w:color="auto"/>
          <w:bar w:val="none" w:sz="0" w:space="0" w:color="auto"/>
        </w:pBdr>
        <w:bidi w:val="0"/>
        <w:ind w:left="-284"/>
        <w:jc w:val="both"/>
        <w:rPr>
          <w:rFonts w:eastAsia="Times New Roman" w:cs="Times New Roman"/>
          <w:bCs/>
          <w:color w:val="auto"/>
          <w:bdr w:val="none" w:sz="0" w:space="0" w:color="auto"/>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enhancement of bioenergy with a focus on the activities of the Enagri project is among the prominent topics at EIMA International.</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Promoted by Enama (National Agricultural Mechanization Organization), in collaboration with Crea (Council for research in agriculture and the analysis of the agrarian economy) and with the contribution of the Ministry of Agricultural, Food and Forestry Policies (Mipaaf), Enagri is a programme for the promotion, development, research, innovation and improvement of the energy efficiency of the national agro-energy supply chains.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Many informational meetings were scheduled during the exhibition, dedicated to presenting the project, starting with the conference entitled "The exploitation of biomethane in the agricultural sector: developments and prospects".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initiative, which was attended by insiders and stakeholders, was a moment of discussion on the prospects for the use of agricultural biomethane and, in particular, on the best practices of production.</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On the other hand, energy efficiency was discussed in the meeting on the topic "Energy efficiency of the agricultural tractor", where the speakers took stock of the technological evolution of the agricultural tractor and the OECD methodologies for performance monitoring.</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optimal use of energy resources has been the focus of another conference by Enama, entitled "Energy efficiency in the agricultural and agro-industrial system".</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It was a moment of dialogue that allowed the industry's operators to delve into the issues related to agro-energy, actively involving farms.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rich calendar of events promoted by the National Agricultural Mechanization Organization within the Enagri project ended with the meeting entitled "Solid biomass: state of the art and opportunities for businesses".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meeting allowed the insiders to take stock of the solid biofuel market for the production of thermal energy, the consumption of biomass in Italy and the opportunities offered by the "cascading" exploitation of wood biomasses.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bioenergy sector, moreover, is one of those historically present at EIMA International, thanks to the initiative of EIMA "Energy", the Bioenergy Exhibition organized by FederUnacoma in collaboration with Itabia, the Italian biomass association.</w:t>
      </w:r>
      <w:bookmarkStart w:id="0" w:name="_GoBack"/>
      <w:bookmarkEnd w:id="0"/>
    </w:p>
    <w:p w:rsidR="00A9431B" w:rsidP="00C7118E">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ind w:left="-284"/>
        <w:jc w:val="both"/>
        <w:rPr>
          <w:rFonts w:eastAsia="Calibri" w:cs="Times New Roman"/>
          <w:b/>
          <w:color w:val="auto"/>
          <w:sz w:val="28"/>
          <w:szCs w:val="28"/>
          <w:bdr w:val="none" w:sz="0" w:space="0" w:color="auto"/>
          <w:lang w:val="it-IT" w:eastAsia="en-US"/>
        </w:rPr>
      </w:pPr>
    </w:p>
    <w:p w:rsidR="00A9431B" w:rsidRPr="00A9431B" w:rsidP="00C7118E">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ind w:left="-284"/>
        <w:jc w:val="both"/>
        <w:rPr>
          <w:rFonts w:eastAsia="Calibri" w:cs="Times New Roman"/>
          <w:b/>
          <w:i/>
          <w:color w:val="auto"/>
          <w:sz w:val="28"/>
          <w:szCs w:val="28"/>
          <w:bdr w:val="none" w:sz="0" w:space="0" w:color="auto"/>
          <w:lang w:val="it-IT" w:eastAsia="en-US"/>
        </w:rPr>
      </w:pPr>
    </w:p>
    <w:p w:rsidR="00F547F8" w:rsidRPr="00A9431B" w:rsidP="00C7118E">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284"/>
        <w:jc w:val="both"/>
        <w:rPr>
          <w:rFonts w:eastAsia="Calibri" w:cs="Times New Roman"/>
          <w:b/>
          <w:color w:val="auto"/>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Bologna, 11 November 2018</w:t>
      </w:r>
    </w:p>
    <w:sectPr w:rsidSect="00CD1EB7">
      <w:headerReference w:type="default" r:id="rId5"/>
      <w:footerReference w:type="default" r:id="rId6"/>
      <w:pgSz w:w="11900" w:h="16840"/>
      <w:pgMar w:top="0" w:right="1134" w:bottom="284" w:left="32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Footer"/>
      <w:tabs>
        <w:tab w:val="right" w:pos="9612"/>
        <w:tab w:val="clear" w:pos="9638"/>
      </w:tabs>
      <w:jc w:val="right"/>
    </w:pPr>
    <w:r>
      <w:fldChar w:fldCharType="begin"/>
    </w:r>
    <w:r>
      <w:instrText xml:space="preserve"> PAGE </w:instrText>
    </w:r>
    <w:r>
      <w:fldChar w:fldCharType="separate"/>
    </w:r>
    <w:r w:rsidR="003D32FA">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Header"/>
      <w:tabs>
        <w:tab w:val="right" w:pos="9612"/>
        <w:tab w:val="clear" w:pos="9638"/>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3004E"/>
    <w:rsid w:val="000437CB"/>
    <w:rsid w:val="00046291"/>
    <w:rsid w:val="00047B33"/>
    <w:rsid w:val="000550C9"/>
    <w:rsid w:val="00060730"/>
    <w:rsid w:val="00085068"/>
    <w:rsid w:val="000A1B4E"/>
    <w:rsid w:val="000D5D25"/>
    <w:rsid w:val="00104EF7"/>
    <w:rsid w:val="00107AC0"/>
    <w:rsid w:val="00116068"/>
    <w:rsid w:val="001200A1"/>
    <w:rsid w:val="00126380"/>
    <w:rsid w:val="001300FF"/>
    <w:rsid w:val="0014510A"/>
    <w:rsid w:val="00157020"/>
    <w:rsid w:val="001860E3"/>
    <w:rsid w:val="00195673"/>
    <w:rsid w:val="001F3757"/>
    <w:rsid w:val="00214BEE"/>
    <w:rsid w:val="00273034"/>
    <w:rsid w:val="00294B92"/>
    <w:rsid w:val="002A7E95"/>
    <w:rsid w:val="002B75D6"/>
    <w:rsid w:val="002C0701"/>
    <w:rsid w:val="00360C01"/>
    <w:rsid w:val="003D32FA"/>
    <w:rsid w:val="003E2246"/>
    <w:rsid w:val="00411208"/>
    <w:rsid w:val="00500916"/>
    <w:rsid w:val="00525FF7"/>
    <w:rsid w:val="00536618"/>
    <w:rsid w:val="00582234"/>
    <w:rsid w:val="005D68CA"/>
    <w:rsid w:val="005E0DC3"/>
    <w:rsid w:val="005E3DA3"/>
    <w:rsid w:val="006064AC"/>
    <w:rsid w:val="00613689"/>
    <w:rsid w:val="00642C75"/>
    <w:rsid w:val="00663E3E"/>
    <w:rsid w:val="006759D0"/>
    <w:rsid w:val="00675E00"/>
    <w:rsid w:val="006A36C4"/>
    <w:rsid w:val="006D56BF"/>
    <w:rsid w:val="00726C30"/>
    <w:rsid w:val="007546A0"/>
    <w:rsid w:val="00763A82"/>
    <w:rsid w:val="007D18BA"/>
    <w:rsid w:val="007E7DD8"/>
    <w:rsid w:val="007F6D6E"/>
    <w:rsid w:val="00831A40"/>
    <w:rsid w:val="008503A7"/>
    <w:rsid w:val="00893A4F"/>
    <w:rsid w:val="008C47FC"/>
    <w:rsid w:val="008D3D2F"/>
    <w:rsid w:val="008D3D5C"/>
    <w:rsid w:val="008E4BD2"/>
    <w:rsid w:val="008F5ED7"/>
    <w:rsid w:val="00924D46"/>
    <w:rsid w:val="00951CE1"/>
    <w:rsid w:val="00957DCE"/>
    <w:rsid w:val="00975A04"/>
    <w:rsid w:val="009A3095"/>
    <w:rsid w:val="009D3843"/>
    <w:rsid w:val="009E7728"/>
    <w:rsid w:val="009F01B8"/>
    <w:rsid w:val="00A20140"/>
    <w:rsid w:val="00A33C8B"/>
    <w:rsid w:val="00A45836"/>
    <w:rsid w:val="00A60D48"/>
    <w:rsid w:val="00A9431B"/>
    <w:rsid w:val="00A954ED"/>
    <w:rsid w:val="00AD34F5"/>
    <w:rsid w:val="00AD49D1"/>
    <w:rsid w:val="00AF6F50"/>
    <w:rsid w:val="00B92AD7"/>
    <w:rsid w:val="00BA1F40"/>
    <w:rsid w:val="00BA7786"/>
    <w:rsid w:val="00C03536"/>
    <w:rsid w:val="00C045F9"/>
    <w:rsid w:val="00C136BA"/>
    <w:rsid w:val="00C7118E"/>
    <w:rsid w:val="00C72E0F"/>
    <w:rsid w:val="00CA1657"/>
    <w:rsid w:val="00CD1EB7"/>
    <w:rsid w:val="00CD2705"/>
    <w:rsid w:val="00D17135"/>
    <w:rsid w:val="00D44BEB"/>
    <w:rsid w:val="00DA0C13"/>
    <w:rsid w:val="00DB3257"/>
    <w:rsid w:val="00E24A44"/>
    <w:rsid w:val="00E27D3B"/>
    <w:rsid w:val="00E3327C"/>
    <w:rsid w:val="00E520F8"/>
    <w:rsid w:val="00E87C21"/>
    <w:rsid w:val="00E97E93"/>
    <w:rsid w:val="00EB6385"/>
    <w:rsid w:val="00EC3FC2"/>
    <w:rsid w:val="00EF2D84"/>
    <w:rsid w:val="00EF5332"/>
    <w:rsid w:val="00F03187"/>
    <w:rsid w:val="00F266D4"/>
    <w:rsid w:val="00F547F8"/>
    <w:rsid w:val="00F8536A"/>
    <w:rsid w:val="00F934D1"/>
    <w:rsid w:val="00FB00DF"/>
    <w:rsid w:val="00FB633D"/>
    <w:rsid w:val="00FB7C80"/>
    <w:rsid w:val="00FF0BAF"/>
    <w:rsid w:val="00FF49E5"/>
    <w:rsid w:val="00FF56F6"/>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0E0A1-3760-4D77-B792-ABB85528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2</cp:revision>
  <cp:lastPrinted>2018-11-11T12:23:00Z</cp:lastPrinted>
  <dcterms:created xsi:type="dcterms:W3CDTF">2018-11-11T16:54:00Z</dcterms:created>
  <dcterms:modified xsi:type="dcterms:W3CDTF">2018-11-11T16:54:00Z</dcterms:modified>
</cp:coreProperties>
</file>